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13/2566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13 กุมภาพันธ์ 2566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ธนาคารกรุงเทพ จำกัด (มหาชน)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1,369,207,000.00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(หนึ่งพันสามร้อยหกสิบเก้าล้านสองแสนเจ็ดพันบาทถ้วน) ให้แก่ธนาคารกรุงเทพ จำกัด (มหาชน) ในวันที่ 13 กุมภาพันธ์ พ.ศ. 2570 และในระหว่างที่ตั๋วสัญญาใช้เงินมีอายุอยู่ กระทรวงการคลังจะชำระดอกเบี้ยใน อัตราดอกเบี้ยอ้างอิงระยะยาว ตลาดกรุงเทพ ระยะ 6 เดือน (BIBOR 6M) บวกด้วยร้อยละ 0.20000 ต่อปี ให้แก่ธนาคารกรุงเทพ จำกัด (มหาชน) ปีละ 2 งวด ในวันที่ 13 สิงหาคม และ 13 กุมภาพันธ์ ของทุกปี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/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