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22 มกราคม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ธนาคารกรุงศรีอยุธยา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(หนึ่งพันล้านบาทถ้วน) ให้แก่ธนาคารกรุงศรีอยุธยา จำกัด (มหาชน) ในวันที่ 22 มกราคม พ.ศ. 2571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บวกด้วยร้อยละ 0.22000 ต่อปี ให้แก่ธนาคารกรุงศรีอยุธยา จำกัด (มหาชน) ปีละ 2 งวด ในวันที่ 22 กรกฎาคม และ 22 มกราคม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