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37/2567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15 กรกฎาคม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18,000,000,000.00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(หนึ่งหมื่นแปดพันล้านบาทถ้วน) ให้แก่ธนาคารกรุงไทย จำกัด (มหาชน) ในวันที่ 10 พฤศจิกายน พ.ศ. 2570 และในระหว่างที่ตั๋วสัญญาใช้เงินมีอายุอยู่ กระทรวงการคลังจะชำระดอกเบี้ยใน Compounded THOR บวกด้วยร้อยละ 0.00000 ต่อปี ให้แก่ธนาคารกรุงไทย จำกัด (มหาชน) ปีละ 2 งวด ในวันที่ 10 พฤศจิกายน และ 10 พฤษภาคม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