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42/2567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02 สิงหาคม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ให้แก่ธนาคารกรุงไทย จำกัด (มหาชน) ในวันที่ 10 กรกฎาคม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0.02990 ต่อปี ให้แก่ธนาคารกรุงไทย จำกัด (มหาชน)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