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16/2568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03 มีนาคม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3,763,887,659.92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(สามพันเจ็ดร้อยหกสิบสามล้านแปดแสนแปดหมื่นเจ็ดพันหกร้อยห้าสิบเก้าบาทเก้าสิบสองสตางค์) ให้แก่ธนาคารกรุงไทย จำกัด (มหาชน) ในวันที่ 10 กุมภาพันธ์ พ.ศ. 2572 และในระหว่างที่ตั๋วสัญญาใช้เงินมีอายุอยู่ กระทรวงการคลังจะชำระดอกเบี้ยใน Compounded THOR บวกด้วยร้อยละ 0.04700 ต่อปี ให้แก่ธนาคารกรุงไทย จำกัด (มหาชน) ปีละ 2 งวด ในวันที่ 10 กุมภาพันธ์ และ 10 สิงหาคม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/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