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75/2567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20 ธันวาคม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15,000,000,000.00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(หนึ่งหมื่นห้าพันล้านบาทถ้วน) พร้อมดอกเบี้ยในอัตราดอกเบี้ยคงที่ร้อยละ 2.28000 ต่อปี ให้แก่ธนาคารออมสิน ในวันที่ 20 มิถุนายน พ.ศ. 2568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ธีรลักษ์ 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