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42/2568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16 กรกฎาคม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9,000,000,000.00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(เก้าพันล้านบาทถ้วน) ให้แก่ธนาคารกรุงไทย จำกัด (มหาชน) ในวันที่ 10 พฤศจิกายน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0.00970 ต่อปี ให้แก่ธนาคารกรุงไทย จำกัด (มหาชน)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