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60/2568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ตุลาคม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 มิซูโฮ จำกัด สาขากรุงเทพฯ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(หนึ่งพันล้านบาทถ้วน) พร้อมดอกเบี้ยในอัตราดอกเบี้ยคงที่ร้อยละ 1.49500 ต่อปี ให้แก่ธนาคาร มิซูโฮ จำกัด สาขากรุงเทพฯ ในวันที่ 22 มกราคม พ.ศ. 2569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