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66/2568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05 พฤศจิกายน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(ห้าพันล้านบาทถ้วน) พร้อมดอกเบี้ยในอัตราดอกเบี้ยคงที่ร้อยละ 1.51000 ต่อปี ให้แก่ธนาคารกสิกรไทย จำกัด (มหาชน) ในวันที่ 05 มกราคม พ.ศ. 2569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