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72/2568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03 ธันวาคม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ให้แก่ธนาคารกรุงไทย จำกัด (มหาชน) ในวันที่ 10 กุมภาพันธ์ พ.ศ. 2573 และในระหว่างที่ตั๋วสัญญาใช้เงินมีอายุอยู่ กระทรวงการคลังจะชำระดอกเบี้ยใน Compounded THOR ลบด้วยร้อยละ 0.0175 ต่อปี ให้แก่ธนาคารกรุงไทย จำกัด (มหาชน) ปีละ 2 งวด ในวันที่ 10 กุมภาพันธ์ และ 10 สิงหาคม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ปิ่นสาย สุรัสวดี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